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80" w:type="dxa"/>
        <w:tblLook w:val="04A0" w:firstRow="1" w:lastRow="0" w:firstColumn="1" w:lastColumn="0" w:noHBand="0" w:noVBand="1"/>
      </w:tblPr>
      <w:tblGrid>
        <w:gridCol w:w="1840"/>
        <w:gridCol w:w="2260"/>
        <w:gridCol w:w="2580"/>
      </w:tblGrid>
      <w:tr w:rsidR="00131241" w:rsidRPr="00131241" w:rsidTr="00131241">
        <w:trPr>
          <w:trHeight w:val="750"/>
        </w:trPr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41" w:rsidRPr="00131241" w:rsidRDefault="00131241" w:rsidP="00131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12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Rank the proposal from 1-4 with 4 the highest score. </w:t>
            </w:r>
          </w:p>
        </w:tc>
      </w:tr>
      <w:tr w:rsidR="00131241" w:rsidRPr="00131241" w:rsidTr="00131241">
        <w:trPr>
          <w:trHeight w:val="15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31241" w:rsidRPr="00131241" w:rsidRDefault="00131241" w:rsidP="00131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[Involves field-based research for undergraduates]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31241" w:rsidRPr="00131241" w:rsidRDefault="00131241" w:rsidP="00131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[Involves multidisciplinary research or cooperation and partnership with external institutions, agencies, communities]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31241" w:rsidRPr="00131241" w:rsidRDefault="00131241" w:rsidP="00131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Demonstrated effort to secure funding from alternative sources (not YRRC)]</w:t>
            </w:r>
          </w:p>
        </w:tc>
      </w:tr>
      <w:tr w:rsidR="00131241" w:rsidRPr="00131241" w:rsidTr="00131241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41" w:rsidRPr="00131241" w:rsidRDefault="00131241" w:rsidP="00131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41" w:rsidRPr="00131241" w:rsidRDefault="00131241" w:rsidP="001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41" w:rsidRPr="00131241" w:rsidRDefault="00131241" w:rsidP="001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241" w:rsidRPr="00131241" w:rsidTr="00131241">
        <w:trPr>
          <w:trHeight w:val="15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31241" w:rsidRPr="00131241" w:rsidRDefault="00131241" w:rsidP="00131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[Will contribute meaningfully to our understanding of ecosystem, geological, or social change ]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31241" w:rsidRPr="00131241" w:rsidRDefault="00131241" w:rsidP="00131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[Has a clear, doable outreach component]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31241" w:rsidRPr="00131241" w:rsidRDefault="00131241" w:rsidP="00131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[Proposal is well-written and researched]</w:t>
            </w:r>
          </w:p>
        </w:tc>
        <w:bookmarkStart w:id="0" w:name="_GoBack"/>
        <w:bookmarkEnd w:id="0"/>
      </w:tr>
      <w:tr w:rsidR="00131241" w:rsidRPr="00131241" w:rsidTr="00131241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41" w:rsidRPr="00131241" w:rsidRDefault="00131241" w:rsidP="00131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41" w:rsidRPr="00131241" w:rsidRDefault="00131241" w:rsidP="001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41" w:rsidRPr="00131241" w:rsidRDefault="00131241" w:rsidP="001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241" w:rsidRPr="00131241" w:rsidTr="00131241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131241" w:rsidRPr="00131241" w:rsidRDefault="00131241" w:rsidP="001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131241" w:rsidRPr="00131241" w:rsidRDefault="00131241" w:rsidP="001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131241" w:rsidRPr="00131241" w:rsidRDefault="00131241" w:rsidP="001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241" w:rsidRPr="00131241" w:rsidTr="00131241">
        <w:trPr>
          <w:trHeight w:val="10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31241" w:rsidRPr="00131241" w:rsidRDefault="00131241" w:rsidP="00131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[Methodology and research proposal are clear and logical]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31241" w:rsidRPr="00131241" w:rsidRDefault="00131241" w:rsidP="00131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[Justification of funding is reasonable (at $10 x hour)]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31241" w:rsidRPr="00131241" w:rsidRDefault="00131241" w:rsidP="00131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[Significance of project to Yellowstone River watershed is clearly laid out in proposal]</w:t>
            </w:r>
          </w:p>
        </w:tc>
      </w:tr>
      <w:tr w:rsidR="00131241" w:rsidRPr="00131241" w:rsidTr="00131241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241" w:rsidRPr="00131241" w:rsidRDefault="00131241" w:rsidP="00131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241" w:rsidRPr="00131241" w:rsidRDefault="00131241" w:rsidP="001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241" w:rsidRPr="00131241" w:rsidRDefault="00131241" w:rsidP="001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241" w:rsidRPr="00131241" w:rsidTr="00131241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41" w:rsidRPr="00131241" w:rsidRDefault="00131241" w:rsidP="001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41" w:rsidRPr="00131241" w:rsidRDefault="00131241" w:rsidP="001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41" w:rsidRPr="00131241" w:rsidRDefault="00131241" w:rsidP="001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1241" w:rsidRPr="00131241" w:rsidTr="00131241">
        <w:trPr>
          <w:trHeight w:val="10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31241" w:rsidRPr="00131241" w:rsidRDefault="00131241" w:rsidP="001312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1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[Format and layout adhere to application guidelines]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131241" w:rsidRDefault="00131241" w:rsidP="0013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Pr="00131241">
              <w:rPr>
                <w:rFonts w:ascii="Calibri" w:eastAsia="Times New Roman" w:hAnsi="Calibri" w:cs="Calibri"/>
                <w:color w:val="000000"/>
              </w:rPr>
              <w:t>Final ranking of student from all applicants.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  <w:p w:rsidR="00131241" w:rsidRPr="00131241" w:rsidRDefault="00131241" w:rsidP="0013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131241" w:rsidRDefault="00131241" w:rsidP="0013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[</w:t>
            </w:r>
            <w:r w:rsidRPr="00131241">
              <w:rPr>
                <w:rFonts w:ascii="Calibri" w:eastAsia="Times New Roman" w:hAnsi="Calibri" w:cs="Calibri"/>
                <w:color w:val="000000"/>
              </w:rPr>
              <w:t>Determination of financial award amount</w:t>
            </w:r>
            <w:r>
              <w:rPr>
                <w:rFonts w:ascii="Calibri" w:eastAsia="Times New Roman" w:hAnsi="Calibri" w:cs="Calibri"/>
                <w:color w:val="000000"/>
              </w:rPr>
              <w:t>]</w:t>
            </w:r>
          </w:p>
          <w:p w:rsidR="00131241" w:rsidRPr="00131241" w:rsidRDefault="00131241" w:rsidP="00131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E7829" w:rsidRDefault="00FE7829"/>
    <w:sectPr w:rsidR="00FE7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41"/>
    <w:rsid w:val="00131241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7E65A"/>
  <w15:chartTrackingRefBased/>
  <w15:docId w15:val="{E7486490-55B0-4B48-A3A7-28CEAB9E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>Windows User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Kayhan Ostovar</dc:creator>
  <cp:keywords/>
  <dc:description/>
  <cp:lastModifiedBy>Kayhan Ostovar</cp:lastModifiedBy>
  <cp:revision>1</cp:revision>
  <dcterms:created xsi:type="dcterms:W3CDTF">2023-04-11T17:32:00Z</dcterms:created>
  <dcterms:modified xsi:type="dcterms:W3CDTF">2023-04-11T17:34:00Z</dcterms:modified>
</cp:coreProperties>
</file>